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2026.0175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Grundschule Nenndorf, Um- und Anbau - Wärmedämmverbundsystem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Grundschule in 21224 Nenndorf (Rosengarten), Querweg 3 soll saniert,
modernisiert und erweitert werden.
Hierzu werden unter anderem in einem 1. Bauabschnitt die bestehenden
Gäudeteile von 1974 und 1980 während des Schuljahres 2026/2027 saniert.
Inhalt dieser Ausschreibung sind folgende Leistungen:
A) Gerüstbauarbeiten
B) Wärmedämmverbundsystemarbeiten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